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中证数据采购项目</w:t>
      </w:r>
    </w:p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信息公示表</w:t>
      </w:r>
    </w:p>
    <w:p>
      <w:pPr>
        <w:jc w:val="center"/>
        <w:rPr>
          <w:rFonts w:hint="eastAsia"/>
          <w:b/>
          <w:sz w:val="44"/>
          <w:szCs w:val="44"/>
        </w:rPr>
      </w:pPr>
    </w:p>
    <w:tbl>
      <w:tblPr>
        <w:tblStyle w:val="6"/>
        <w:tblW w:w="952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60"/>
        <w:gridCol w:w="783"/>
        <w:gridCol w:w="3296"/>
        <w:gridCol w:w="2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日期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18"/>
              </w:tabs>
              <w:spacing w:before="0" w:beforeAutospacing="0" w:after="0" w:afterAutospacing="0"/>
              <w:ind w:left="-67358" w:leftChars="-32075" w:right="0" w:rightChars="0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.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2025.5.23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  <w:t>中证数据2025年万得数据采购项目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单一来源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南京万得资讯科技有限公司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候选供应商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南京万得资讯科技有限公司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采购内容及数量</w:t>
            </w: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南京万得向我司提供</w:t>
            </w:r>
            <w:r>
              <w:rPr>
                <w:rFonts w:hint="eastAsia"/>
                <w:lang w:eastAsia="zh-CN"/>
              </w:rPr>
              <w:t>为期</w:t>
            </w:r>
            <w:r>
              <w:rPr>
                <w:rFonts w:hint="eastAsia"/>
                <w:lang w:val="en-US" w:eastAsia="zh-CN"/>
              </w:rPr>
              <w:t>1年的数据服务。</w:t>
            </w: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Wind参考数据服务合同</w:t>
            </w:r>
            <w:bookmarkStart w:id="0" w:name="_GoBack"/>
            <w:bookmarkEnd w:id="0"/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1504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318,500.00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35F9"/>
    <w:rsid w:val="007228ED"/>
    <w:rsid w:val="00727AF8"/>
    <w:rsid w:val="007767B5"/>
    <w:rsid w:val="00793F86"/>
    <w:rsid w:val="007E7E31"/>
    <w:rsid w:val="007F22BC"/>
    <w:rsid w:val="0085078E"/>
    <w:rsid w:val="00853180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69C5E12"/>
    <w:rsid w:val="09686F08"/>
    <w:rsid w:val="0D391ED0"/>
    <w:rsid w:val="16FA3958"/>
    <w:rsid w:val="1B42280C"/>
    <w:rsid w:val="1C855E13"/>
    <w:rsid w:val="24766409"/>
    <w:rsid w:val="24AD745D"/>
    <w:rsid w:val="252F04B0"/>
    <w:rsid w:val="263177E0"/>
    <w:rsid w:val="27057E54"/>
    <w:rsid w:val="2CC852A6"/>
    <w:rsid w:val="2E3143CC"/>
    <w:rsid w:val="305878A7"/>
    <w:rsid w:val="320840BA"/>
    <w:rsid w:val="32935446"/>
    <w:rsid w:val="33060F35"/>
    <w:rsid w:val="332575D3"/>
    <w:rsid w:val="361538CF"/>
    <w:rsid w:val="36D92528"/>
    <w:rsid w:val="38522B8D"/>
    <w:rsid w:val="3C474361"/>
    <w:rsid w:val="3C652A94"/>
    <w:rsid w:val="3FA3323A"/>
    <w:rsid w:val="40F27BBC"/>
    <w:rsid w:val="431907F0"/>
    <w:rsid w:val="434C19B2"/>
    <w:rsid w:val="45374DC2"/>
    <w:rsid w:val="47576448"/>
    <w:rsid w:val="48C52EA3"/>
    <w:rsid w:val="4C216AC5"/>
    <w:rsid w:val="51916267"/>
    <w:rsid w:val="52EE4440"/>
    <w:rsid w:val="54765620"/>
    <w:rsid w:val="55AB009F"/>
    <w:rsid w:val="589022CC"/>
    <w:rsid w:val="594E7713"/>
    <w:rsid w:val="5C4F7887"/>
    <w:rsid w:val="5FD40A23"/>
    <w:rsid w:val="619F50D9"/>
    <w:rsid w:val="63563B6B"/>
    <w:rsid w:val="63B04E5D"/>
    <w:rsid w:val="63E66335"/>
    <w:rsid w:val="655C1015"/>
    <w:rsid w:val="69A84888"/>
    <w:rsid w:val="6A1C19AD"/>
    <w:rsid w:val="6C15547F"/>
    <w:rsid w:val="743F174B"/>
    <w:rsid w:val="77DE2E6D"/>
    <w:rsid w:val="7D7C10F7"/>
    <w:rsid w:val="7F7B5623"/>
    <w:rsid w:val="7FFB4A17"/>
    <w:rsid w:val="AB0D0424"/>
    <w:rsid w:val="AEBB0BC6"/>
    <w:rsid w:val="C97F458D"/>
    <w:rsid w:val="CDE7D4E3"/>
    <w:rsid w:val="E4DFC417"/>
    <w:rsid w:val="EE515CAF"/>
    <w:rsid w:val="EF7BAB4E"/>
    <w:rsid w:val="FC9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1</TotalTime>
  <ScaleCrop>false</ScaleCrop>
  <LinksUpToDate>false</LinksUpToDate>
  <CharactersWithSpaces>193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2018-07-08T22:51:00Z</dcterms:created>
  <dc:creator>CN=许嘉/OU=综合业务部/OU=监测中心/O=CMSMC</dc:creator>
  <cp:lastModifiedBy>崔伟</cp:lastModifiedBy>
  <dcterms:modified xsi:type="dcterms:W3CDTF">2025-05-23T13:54:39Z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