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宋体" w:eastAsia="仿宋_GB2312"/>
          <w:b/>
          <w:bCs/>
          <w:kern w:val="0"/>
          <w:sz w:val="32"/>
          <w:szCs w:val="32"/>
        </w:rPr>
      </w:pPr>
      <w:r>
        <w:rPr>
          <w:rFonts w:hint="eastAsia" w:ascii="仿宋_GB2312" w:hAnsi="宋体" w:eastAsia="仿宋_GB2312"/>
          <w:b/>
          <w:bCs/>
          <w:kern w:val="0"/>
          <w:sz w:val="32"/>
          <w:szCs w:val="32"/>
        </w:rPr>
        <w:t>中证数据采购项目</w:t>
      </w:r>
    </w:p>
    <w:p>
      <w:pPr>
        <w:spacing w:line="560" w:lineRule="exact"/>
        <w:jc w:val="center"/>
        <w:rPr>
          <w:rFonts w:ascii="仿宋_GB2312" w:hAnsi="宋体" w:eastAsia="仿宋_GB2312"/>
          <w:b/>
          <w:bCs/>
          <w:kern w:val="0"/>
          <w:sz w:val="32"/>
          <w:szCs w:val="32"/>
        </w:rPr>
      </w:pPr>
      <w:r>
        <w:rPr>
          <w:rFonts w:hint="eastAsia" w:ascii="仿宋_GB2312" w:hAnsi="宋体" w:eastAsia="仿宋_GB2312"/>
          <w:b/>
          <w:bCs/>
          <w:kern w:val="0"/>
          <w:sz w:val="32"/>
          <w:szCs w:val="32"/>
        </w:rPr>
        <w:t>信息公示表</w:t>
      </w:r>
    </w:p>
    <w:p>
      <w:pPr>
        <w:jc w:val="center"/>
        <w:rPr>
          <w:rFonts w:hint="eastAsia"/>
          <w:b/>
          <w:sz w:val="44"/>
          <w:szCs w:val="44"/>
        </w:rPr>
      </w:pPr>
    </w:p>
    <w:tbl>
      <w:tblPr>
        <w:tblStyle w:val="5"/>
        <w:tblW w:w="9520" w:type="dxa"/>
        <w:tblInd w:w="-754" w:type="dxa"/>
        <w:tblLayout w:type="fixed"/>
        <w:tblCellMar>
          <w:top w:w="0" w:type="dxa"/>
          <w:left w:w="108" w:type="dxa"/>
          <w:bottom w:w="0" w:type="dxa"/>
          <w:right w:w="108" w:type="dxa"/>
        </w:tblCellMar>
      </w:tblPr>
      <w:tblGrid>
        <w:gridCol w:w="2455"/>
        <w:gridCol w:w="60"/>
        <w:gridCol w:w="783"/>
        <w:gridCol w:w="3296"/>
        <w:gridCol w:w="2926"/>
      </w:tblGrid>
      <w:tr>
        <w:tblPrEx>
          <w:tblCellMar>
            <w:top w:w="0" w:type="dxa"/>
            <w:left w:w="108" w:type="dxa"/>
            <w:bottom w:w="0" w:type="dxa"/>
            <w:right w:w="108" w:type="dxa"/>
          </w:tblCellMar>
        </w:tblPrEx>
        <w:trPr>
          <w:trHeight w:val="437" w:hRule="atLeast"/>
        </w:trPr>
        <w:tc>
          <w:tcPr>
            <w:tcW w:w="9520" w:type="dxa"/>
            <w:gridSpan w:val="5"/>
            <w:tcBorders>
              <w:top w:val="single" w:color="auto" w:sz="8" w:space="0"/>
              <w:left w:val="single" w:color="auto" w:sz="8" w:space="0"/>
              <w:bottom w:val="single" w:color="auto" w:sz="6" w:space="0"/>
              <w:right w:val="single" w:color="auto" w:sz="8" w:space="0"/>
            </w:tcBorders>
            <w:shd w:val="clear" w:color="auto" w:fill="99CCFF"/>
            <w:vAlign w:val="center"/>
          </w:tcPr>
          <w:p>
            <w:pPr>
              <w:keepNext w:val="0"/>
              <w:keepLines w:val="0"/>
              <w:widowControl/>
              <w:suppressLineNumbers w:val="0"/>
              <w:spacing w:before="0" w:beforeAutospacing="0" w:after="0" w:afterAutospacing="0"/>
              <w:ind w:left="31680" w:right="0" w:hanging="67621" w:hangingChars="32075"/>
              <w:jc w:val="left"/>
              <w:rPr>
                <w:rFonts w:hint="eastAsia" w:ascii="宋体" w:hAnsi="宋体"/>
                <w:b/>
                <w:color w:val="000000"/>
                <w:kern w:val="0"/>
                <w:szCs w:val="21"/>
              </w:rPr>
            </w:pPr>
            <w:r>
              <w:rPr>
                <w:rFonts w:hint="eastAsia" w:ascii="宋体" w:hAnsi="宋体"/>
                <w:b/>
                <w:color w:val="000000"/>
                <w:kern w:val="0"/>
                <w:szCs w:val="21"/>
              </w:rPr>
              <w:t>项目基本情况</w:t>
            </w:r>
          </w:p>
        </w:tc>
      </w:tr>
      <w:tr>
        <w:tblPrEx>
          <w:tblCellMar>
            <w:top w:w="0" w:type="dxa"/>
            <w:left w:w="108" w:type="dxa"/>
            <w:bottom w:w="0" w:type="dxa"/>
            <w:right w:w="108" w:type="dxa"/>
          </w:tblCellMar>
        </w:tblPrEx>
        <w:trPr>
          <w:trHeight w:val="430" w:hRule="atLeast"/>
        </w:trPr>
        <w:tc>
          <w:tcPr>
            <w:tcW w:w="2515"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31680" w:right="0" w:hanging="67357" w:hangingChars="32075"/>
              <w:jc w:val="left"/>
              <w:rPr>
                <w:rFonts w:hint="eastAsia" w:ascii="宋体" w:hAnsi="宋体" w:eastAsiaTheme="minorEastAsia"/>
                <w:color w:val="000000"/>
                <w:kern w:val="0"/>
                <w:szCs w:val="21"/>
                <w:lang w:eastAsia="zh-CN"/>
              </w:rPr>
            </w:pPr>
            <w:r>
              <w:rPr>
                <w:rFonts w:hint="eastAsia" w:ascii="宋体" w:hAnsi="宋体"/>
                <w:color w:val="000000"/>
                <w:kern w:val="0"/>
                <w:szCs w:val="21"/>
              </w:rPr>
              <w:t>采购</w:t>
            </w:r>
            <w:r>
              <w:rPr>
                <w:rFonts w:hint="eastAsia" w:ascii="宋体" w:hAnsi="宋体"/>
                <w:color w:val="000000"/>
                <w:kern w:val="0"/>
                <w:szCs w:val="21"/>
                <w:lang w:eastAsia="zh-CN"/>
              </w:rPr>
              <w:t>日期</w:t>
            </w:r>
          </w:p>
        </w:tc>
        <w:tc>
          <w:tcPr>
            <w:tcW w:w="7005" w:type="dxa"/>
            <w:gridSpan w:val="3"/>
            <w:tcBorders>
              <w:top w:val="single" w:color="auto" w:sz="6" w:space="0"/>
              <w:left w:val="single" w:color="auto" w:sz="6" w:space="0"/>
              <w:bottom w:val="single" w:color="auto" w:sz="6" w:space="0"/>
              <w:right w:val="single" w:color="auto" w:sz="8" w:space="0"/>
            </w:tcBorders>
            <w:vAlign w:val="center"/>
          </w:tcPr>
          <w:p>
            <w:pPr>
              <w:keepNext w:val="0"/>
              <w:keepLines w:val="0"/>
              <w:widowControl/>
              <w:numPr>
                <w:ilvl w:val="0"/>
                <w:numId w:val="0"/>
              </w:numPr>
              <w:suppressLineNumbers w:val="0"/>
              <w:tabs>
                <w:tab w:val="left" w:pos="418"/>
              </w:tabs>
              <w:spacing w:before="0" w:beforeAutospacing="0" w:after="0" w:afterAutospacing="0"/>
              <w:ind w:left="-67358" w:leftChars="-32075" w:right="0" w:rightChars="0"/>
              <w:jc w:val="left"/>
              <w:rPr>
                <w:rFonts w:hint="default" w:ascii="宋体" w:hAnsi="宋体"/>
                <w:color w:val="000000"/>
                <w:kern w:val="0"/>
                <w:szCs w:val="21"/>
                <w:lang w:val="en-US" w:eastAsia="zh-CN"/>
              </w:rPr>
            </w:pPr>
            <w:r>
              <w:rPr>
                <w:rFonts w:hint="eastAsia" w:ascii="宋体" w:hAnsi="宋体"/>
                <w:color w:val="000000"/>
                <w:kern w:val="0"/>
                <w:szCs w:val="21"/>
                <w:lang w:val="en-US" w:eastAsia="zh-CN"/>
              </w:rPr>
              <w:t xml:space="preserve">. </w:t>
            </w:r>
            <w:r>
              <w:rPr>
                <w:rFonts w:hint="eastAsia" w:ascii="宋体" w:hAnsi="宋体"/>
                <w:color w:val="000000"/>
                <w:kern w:val="0"/>
                <w:szCs w:val="21"/>
                <w:lang w:val="en-US" w:eastAsia="zh-CN"/>
              </w:rPr>
              <w:tab/>
            </w:r>
            <w:r>
              <w:rPr>
                <w:rFonts w:hint="eastAsia" w:ascii="宋体" w:hAnsi="宋体"/>
                <w:color w:val="000000"/>
                <w:kern w:val="0"/>
                <w:szCs w:val="21"/>
                <w:lang w:val="en-US" w:eastAsia="zh-CN"/>
              </w:rPr>
              <w:t>2025年3月31日</w:t>
            </w:r>
          </w:p>
        </w:tc>
      </w:tr>
      <w:tr>
        <w:tblPrEx>
          <w:tblCellMar>
            <w:top w:w="0" w:type="dxa"/>
            <w:left w:w="108" w:type="dxa"/>
            <w:bottom w:w="0" w:type="dxa"/>
            <w:right w:w="108" w:type="dxa"/>
          </w:tblCellMar>
        </w:tblPrEx>
        <w:trPr>
          <w:trHeight w:val="430" w:hRule="atLeast"/>
        </w:trPr>
        <w:tc>
          <w:tcPr>
            <w:tcW w:w="2515"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31680" w:right="0" w:hanging="67357" w:hangingChars="32075"/>
              <w:jc w:val="left"/>
              <w:rPr>
                <w:rFonts w:hint="eastAsia" w:ascii="宋体" w:hAnsi="宋体"/>
                <w:color w:val="000000"/>
                <w:kern w:val="0"/>
                <w:szCs w:val="21"/>
              </w:rPr>
            </w:pPr>
            <w:r>
              <w:rPr>
                <w:rFonts w:hint="eastAsia" w:ascii="宋体" w:hAnsi="宋体"/>
                <w:color w:val="000000"/>
                <w:kern w:val="0"/>
                <w:szCs w:val="21"/>
              </w:rPr>
              <w:t>采购项目名称</w:t>
            </w:r>
          </w:p>
        </w:tc>
        <w:tc>
          <w:tcPr>
            <w:tcW w:w="7005" w:type="dxa"/>
            <w:gridSpan w:val="3"/>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Theme="minorEastAsia"/>
                <w:color w:val="000000"/>
                <w:kern w:val="0"/>
                <w:szCs w:val="21"/>
                <w:lang w:val="en-US" w:eastAsia="zh-CN"/>
              </w:rPr>
            </w:pPr>
            <w:r>
              <w:rPr>
                <w:rFonts w:hint="eastAsia" w:ascii="宋体" w:hAnsi="宋体"/>
                <w:color w:val="000000"/>
                <w:kern w:val="0"/>
                <w:szCs w:val="21"/>
                <w:lang w:val="en-US" w:eastAsia="zh-CN"/>
              </w:rPr>
              <w:t>中证数据海峡国际大厦9层租赁项目（大厦物业）</w:t>
            </w:r>
          </w:p>
        </w:tc>
      </w:tr>
      <w:tr>
        <w:tblPrEx>
          <w:tblCellMar>
            <w:top w:w="0" w:type="dxa"/>
            <w:left w:w="108" w:type="dxa"/>
            <w:bottom w:w="0" w:type="dxa"/>
            <w:right w:w="108" w:type="dxa"/>
          </w:tblCellMar>
        </w:tblPrEx>
        <w:trPr>
          <w:trHeight w:val="430" w:hRule="atLeast"/>
        </w:trPr>
        <w:tc>
          <w:tcPr>
            <w:tcW w:w="9520" w:type="dxa"/>
            <w:gridSpan w:val="5"/>
            <w:tcBorders>
              <w:top w:val="single" w:color="auto" w:sz="4" w:space="0"/>
              <w:left w:val="single" w:color="auto" w:sz="8" w:space="0"/>
              <w:bottom w:val="single" w:color="auto" w:sz="4" w:space="0"/>
              <w:right w:val="single" w:color="000000" w:sz="8" w:space="0"/>
            </w:tcBorders>
            <w:shd w:val="clear" w:color="auto" w:fill="99CCFF"/>
            <w:vAlign w:val="center"/>
          </w:tcPr>
          <w:p>
            <w:pPr>
              <w:keepNext w:val="0"/>
              <w:keepLines w:val="0"/>
              <w:widowControl/>
              <w:suppressLineNumbers w:val="0"/>
              <w:spacing w:before="0" w:beforeAutospacing="0" w:after="0" w:afterAutospacing="0"/>
              <w:ind w:left="31680" w:right="0" w:hanging="67621" w:hangingChars="32075"/>
              <w:jc w:val="left"/>
              <w:rPr>
                <w:rFonts w:hint="eastAsia" w:ascii="宋体" w:hAnsi="宋体"/>
                <w:b/>
                <w:color w:val="000000"/>
                <w:kern w:val="0"/>
                <w:szCs w:val="21"/>
              </w:rPr>
            </w:pPr>
            <w:r>
              <w:rPr>
                <w:rFonts w:hint="eastAsia" w:ascii="宋体" w:hAnsi="宋体"/>
                <w:b/>
                <w:color w:val="000000"/>
                <w:kern w:val="0"/>
                <w:szCs w:val="21"/>
              </w:rPr>
              <w:t>采购情况</w:t>
            </w:r>
          </w:p>
        </w:tc>
      </w:tr>
      <w:tr>
        <w:tblPrEx>
          <w:tblCellMar>
            <w:top w:w="0" w:type="dxa"/>
            <w:left w:w="108" w:type="dxa"/>
            <w:bottom w:w="0" w:type="dxa"/>
            <w:right w:w="108" w:type="dxa"/>
          </w:tblCellMar>
        </w:tblPrEx>
        <w:trPr>
          <w:trHeight w:val="424" w:hRule="atLeast"/>
        </w:trPr>
        <w:tc>
          <w:tcPr>
            <w:tcW w:w="2455" w:type="dxa"/>
            <w:tcBorders>
              <w:top w:val="single" w:color="auto" w:sz="4" w:space="0"/>
              <w:left w:val="single" w:color="auto" w:sz="8" w:space="0"/>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000000"/>
                <w:kern w:val="0"/>
                <w:szCs w:val="21"/>
              </w:rPr>
            </w:pPr>
            <w:r>
              <w:rPr>
                <w:rFonts w:hint="eastAsia" w:ascii="宋体" w:hAnsi="宋体"/>
                <w:color w:val="000000"/>
                <w:kern w:val="0"/>
                <w:szCs w:val="21"/>
              </w:rPr>
              <w:t>采购方式</w:t>
            </w:r>
          </w:p>
        </w:tc>
        <w:tc>
          <w:tcPr>
            <w:tcW w:w="7065" w:type="dxa"/>
            <w:gridSpan w:val="4"/>
            <w:tcBorders>
              <w:top w:val="single" w:color="auto" w:sz="4" w:space="0"/>
              <w:left w:val="single" w:color="auto" w:sz="8" w:space="0"/>
              <w:bottom w:val="single" w:color="auto" w:sz="4" w:space="0"/>
              <w:right w:val="single" w:color="000000" w:sz="8" w:space="0"/>
            </w:tcBorders>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单一来源</w:t>
            </w:r>
          </w:p>
        </w:tc>
      </w:tr>
      <w:tr>
        <w:tblPrEx>
          <w:tblCellMar>
            <w:top w:w="0" w:type="dxa"/>
            <w:left w:w="108" w:type="dxa"/>
            <w:bottom w:w="0" w:type="dxa"/>
            <w:right w:w="108" w:type="dxa"/>
          </w:tblCellMar>
        </w:tblPrEx>
        <w:trPr>
          <w:trHeight w:val="424" w:hRule="atLeast"/>
        </w:trPr>
        <w:tc>
          <w:tcPr>
            <w:tcW w:w="2455" w:type="dxa"/>
            <w:tcBorders>
              <w:top w:val="single" w:color="auto" w:sz="4" w:space="0"/>
              <w:left w:val="single" w:color="auto" w:sz="8" w:space="0"/>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Theme="minorEastAsia"/>
                <w:color w:val="000000"/>
                <w:kern w:val="0"/>
                <w:szCs w:val="21"/>
                <w:lang w:val="en-US" w:eastAsia="zh-CN"/>
              </w:rPr>
            </w:pPr>
            <w:r>
              <w:rPr>
                <w:rFonts w:hint="eastAsia" w:ascii="宋体" w:hAnsi="宋体"/>
                <w:color w:val="000000"/>
                <w:kern w:val="0"/>
                <w:szCs w:val="21"/>
                <w:lang w:val="en-US" w:eastAsia="zh-CN"/>
              </w:rPr>
              <w:t>中选供应商</w:t>
            </w:r>
          </w:p>
        </w:tc>
        <w:tc>
          <w:tcPr>
            <w:tcW w:w="7065" w:type="dxa"/>
            <w:gridSpan w:val="4"/>
            <w:tcBorders>
              <w:top w:val="single" w:color="auto" w:sz="4" w:space="0"/>
              <w:left w:val="single" w:color="auto" w:sz="8" w:space="0"/>
              <w:bottom w:val="single" w:color="auto" w:sz="4" w:space="0"/>
              <w:right w:val="single" w:color="000000" w:sz="8" w:space="0"/>
            </w:tcBorders>
            <w:vAlign w:val="center"/>
          </w:tcPr>
          <w:p>
            <w:pPr>
              <w:keepNext w:val="0"/>
              <w:keepLines w:val="0"/>
              <w:suppressLineNumbers w:val="0"/>
              <w:spacing w:before="0" w:beforeAutospacing="0" w:after="0" w:afterAutospacing="0"/>
              <w:ind w:left="0" w:right="0"/>
              <w:rPr>
                <w:rFonts w:hint="eastAsia"/>
                <w:lang w:eastAsia="zh-CN"/>
              </w:rPr>
            </w:pPr>
            <w:r>
              <w:rPr>
                <w:rFonts w:hint="eastAsia" w:eastAsiaTheme="minorEastAsia"/>
                <w:lang w:eastAsia="zh-CN"/>
              </w:rPr>
              <w:t>北京仲量联行物业管理服务有限公司第一分公司</w:t>
            </w:r>
          </w:p>
        </w:tc>
      </w:tr>
      <w:tr>
        <w:tblPrEx>
          <w:tblCellMar>
            <w:top w:w="0" w:type="dxa"/>
            <w:left w:w="108" w:type="dxa"/>
            <w:bottom w:w="0" w:type="dxa"/>
            <w:right w:w="108" w:type="dxa"/>
          </w:tblCellMar>
        </w:tblPrEx>
        <w:trPr>
          <w:trHeight w:val="424" w:hRule="atLeast"/>
        </w:trPr>
        <w:tc>
          <w:tcPr>
            <w:tcW w:w="2455" w:type="dxa"/>
            <w:vMerge w:val="restart"/>
            <w:tcBorders>
              <w:top w:val="single" w:color="auto" w:sz="4" w:space="0"/>
              <w:left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000000"/>
                <w:kern w:val="0"/>
                <w:szCs w:val="21"/>
                <w:lang w:val="en-US" w:eastAsia="zh-CN"/>
              </w:rPr>
            </w:pPr>
            <w:r>
              <w:rPr>
                <w:rFonts w:hint="eastAsia" w:ascii="宋体" w:hAnsi="宋体"/>
                <w:color w:val="000000"/>
                <w:kern w:val="0"/>
                <w:szCs w:val="21"/>
                <w:lang w:val="en-US" w:eastAsia="zh-CN"/>
              </w:rPr>
              <w:t>候选供应商</w:t>
            </w:r>
          </w:p>
        </w:tc>
        <w:tc>
          <w:tcPr>
            <w:tcW w:w="7065" w:type="dxa"/>
            <w:gridSpan w:val="4"/>
            <w:tcBorders>
              <w:top w:val="single" w:color="auto" w:sz="4" w:space="0"/>
              <w:left w:val="single" w:color="auto" w:sz="8" w:space="0"/>
              <w:bottom w:val="single" w:color="auto" w:sz="4" w:space="0"/>
              <w:right w:val="single" w:color="000000" w:sz="8"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eastAsiaTheme="minorEastAsia"/>
                <w:lang w:eastAsia="zh-CN"/>
              </w:rPr>
              <w:t>北京仲量联行物业管理服务有限公司第一分公司</w:t>
            </w:r>
            <w:bookmarkStart w:id="0" w:name="_GoBack"/>
            <w:bookmarkEnd w:id="0"/>
          </w:p>
        </w:tc>
      </w:tr>
      <w:tr>
        <w:tblPrEx>
          <w:tblCellMar>
            <w:top w:w="0" w:type="dxa"/>
            <w:left w:w="108" w:type="dxa"/>
            <w:bottom w:w="0" w:type="dxa"/>
            <w:right w:w="108" w:type="dxa"/>
          </w:tblCellMar>
        </w:tblPrEx>
        <w:trPr>
          <w:trHeight w:val="424" w:hRule="atLeast"/>
        </w:trPr>
        <w:tc>
          <w:tcPr>
            <w:tcW w:w="2455" w:type="dxa"/>
            <w:vMerge w:val="continue"/>
            <w:tcBorders>
              <w:left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000000"/>
                <w:kern w:val="0"/>
                <w:szCs w:val="21"/>
                <w:lang w:val="en-US" w:eastAsia="zh-CN"/>
              </w:rPr>
            </w:pPr>
          </w:p>
        </w:tc>
        <w:tc>
          <w:tcPr>
            <w:tcW w:w="7065" w:type="dxa"/>
            <w:gridSpan w:val="4"/>
            <w:tcBorders>
              <w:top w:val="single" w:color="auto" w:sz="4" w:space="0"/>
              <w:left w:val="single" w:color="auto" w:sz="8" w:space="0"/>
              <w:bottom w:val="single" w:color="auto" w:sz="4" w:space="0"/>
              <w:right w:val="single" w:color="000000" w:sz="8" w:space="0"/>
            </w:tcBorders>
            <w:vAlign w:val="center"/>
          </w:tcPr>
          <w:p>
            <w:pPr>
              <w:keepNext w:val="0"/>
              <w:keepLines w:val="0"/>
              <w:suppressLineNumbers w:val="0"/>
              <w:spacing w:before="0" w:beforeAutospacing="0" w:after="0" w:afterAutospacing="0"/>
              <w:ind w:left="0" w:right="0"/>
              <w:rPr>
                <w:rFonts w:hint="eastAsia" w:ascii="宋体" w:hAnsi="宋体"/>
                <w:color w:val="000000"/>
                <w:kern w:val="0"/>
                <w:szCs w:val="21"/>
                <w:lang w:val="en-US" w:eastAsia="zh-CN"/>
              </w:rPr>
            </w:pPr>
          </w:p>
        </w:tc>
      </w:tr>
      <w:tr>
        <w:tblPrEx>
          <w:tblCellMar>
            <w:top w:w="0" w:type="dxa"/>
            <w:left w:w="108" w:type="dxa"/>
            <w:bottom w:w="0" w:type="dxa"/>
            <w:right w:w="108" w:type="dxa"/>
          </w:tblCellMar>
        </w:tblPrEx>
        <w:trPr>
          <w:trHeight w:val="424" w:hRule="atLeast"/>
        </w:trPr>
        <w:tc>
          <w:tcPr>
            <w:tcW w:w="2455" w:type="dxa"/>
            <w:vMerge w:val="continue"/>
            <w:tcBorders>
              <w:left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000000"/>
                <w:kern w:val="0"/>
                <w:szCs w:val="21"/>
                <w:lang w:val="en-US" w:eastAsia="zh-CN"/>
              </w:rPr>
            </w:pPr>
          </w:p>
        </w:tc>
        <w:tc>
          <w:tcPr>
            <w:tcW w:w="7065" w:type="dxa"/>
            <w:gridSpan w:val="4"/>
            <w:tcBorders>
              <w:top w:val="single" w:color="auto" w:sz="4" w:space="0"/>
              <w:left w:val="single" w:color="auto" w:sz="8" w:space="0"/>
              <w:bottom w:val="single" w:color="auto" w:sz="4" w:space="0"/>
              <w:right w:val="single" w:color="000000" w:sz="8" w:space="0"/>
            </w:tcBorders>
            <w:vAlign w:val="center"/>
          </w:tcPr>
          <w:p>
            <w:pPr>
              <w:keepNext w:val="0"/>
              <w:keepLines w:val="0"/>
              <w:suppressLineNumbers w:val="0"/>
              <w:spacing w:before="0" w:beforeAutospacing="0" w:after="0" w:afterAutospacing="0"/>
              <w:ind w:left="0" w:right="0"/>
              <w:rPr>
                <w:rFonts w:hint="eastAsia" w:ascii="宋体" w:hAnsi="宋体"/>
                <w:color w:val="000000"/>
                <w:kern w:val="0"/>
                <w:szCs w:val="21"/>
                <w:lang w:val="en-US" w:eastAsia="zh-CN"/>
              </w:rPr>
            </w:pPr>
          </w:p>
        </w:tc>
      </w:tr>
      <w:tr>
        <w:tblPrEx>
          <w:tblCellMar>
            <w:top w:w="0" w:type="dxa"/>
            <w:left w:w="108" w:type="dxa"/>
            <w:bottom w:w="0" w:type="dxa"/>
            <w:right w:w="108" w:type="dxa"/>
          </w:tblCellMar>
        </w:tblPrEx>
        <w:trPr>
          <w:trHeight w:val="424" w:hRule="atLeast"/>
        </w:trPr>
        <w:tc>
          <w:tcPr>
            <w:tcW w:w="2455" w:type="dxa"/>
            <w:vMerge w:val="continue"/>
            <w:tcBorders>
              <w:left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000000"/>
                <w:kern w:val="0"/>
                <w:szCs w:val="21"/>
                <w:lang w:val="en-US" w:eastAsia="zh-CN"/>
              </w:rPr>
            </w:pPr>
          </w:p>
        </w:tc>
        <w:tc>
          <w:tcPr>
            <w:tcW w:w="7065" w:type="dxa"/>
            <w:gridSpan w:val="4"/>
            <w:tcBorders>
              <w:top w:val="single" w:color="auto" w:sz="4" w:space="0"/>
              <w:left w:val="single" w:color="auto" w:sz="8" w:space="0"/>
              <w:bottom w:val="single" w:color="auto" w:sz="4" w:space="0"/>
              <w:right w:val="single" w:color="000000" w:sz="8" w:space="0"/>
            </w:tcBorders>
            <w:vAlign w:val="center"/>
          </w:tcPr>
          <w:p>
            <w:pPr>
              <w:keepNext w:val="0"/>
              <w:keepLines w:val="0"/>
              <w:suppressLineNumbers w:val="0"/>
              <w:spacing w:before="0" w:beforeAutospacing="0" w:after="0" w:afterAutospacing="0"/>
              <w:ind w:left="0" w:right="0"/>
              <w:rPr>
                <w:rFonts w:hint="eastAsia" w:ascii="宋体" w:hAnsi="宋体"/>
                <w:color w:val="000000"/>
                <w:kern w:val="0"/>
                <w:szCs w:val="21"/>
                <w:lang w:val="en-US" w:eastAsia="zh-CN"/>
              </w:rPr>
            </w:pPr>
          </w:p>
        </w:tc>
      </w:tr>
      <w:tr>
        <w:tblPrEx>
          <w:tblCellMar>
            <w:top w:w="0" w:type="dxa"/>
            <w:left w:w="108" w:type="dxa"/>
            <w:bottom w:w="0" w:type="dxa"/>
            <w:right w:w="108" w:type="dxa"/>
          </w:tblCellMar>
        </w:tblPrEx>
        <w:trPr>
          <w:trHeight w:val="424" w:hRule="atLeast"/>
        </w:trPr>
        <w:tc>
          <w:tcPr>
            <w:tcW w:w="2455" w:type="dxa"/>
            <w:vMerge w:val="continue"/>
            <w:tcBorders>
              <w:left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000000"/>
                <w:kern w:val="0"/>
                <w:szCs w:val="21"/>
                <w:lang w:val="en-US" w:eastAsia="zh-CN"/>
              </w:rPr>
            </w:pPr>
          </w:p>
        </w:tc>
        <w:tc>
          <w:tcPr>
            <w:tcW w:w="7065" w:type="dxa"/>
            <w:gridSpan w:val="4"/>
            <w:tcBorders>
              <w:top w:val="single" w:color="auto" w:sz="4" w:space="0"/>
              <w:left w:val="single" w:color="auto" w:sz="8" w:space="0"/>
              <w:bottom w:val="single" w:color="auto" w:sz="4" w:space="0"/>
              <w:right w:val="single" w:color="000000" w:sz="8" w:space="0"/>
            </w:tcBorders>
            <w:vAlign w:val="center"/>
          </w:tcPr>
          <w:p>
            <w:pPr>
              <w:keepNext w:val="0"/>
              <w:keepLines w:val="0"/>
              <w:suppressLineNumbers w:val="0"/>
              <w:spacing w:before="0" w:beforeAutospacing="0" w:after="0" w:afterAutospacing="0"/>
              <w:ind w:left="0" w:right="0"/>
              <w:rPr>
                <w:rFonts w:hint="eastAsia" w:ascii="宋体" w:hAnsi="宋体"/>
                <w:color w:val="000000"/>
                <w:kern w:val="0"/>
                <w:szCs w:val="21"/>
                <w:lang w:val="en-US" w:eastAsia="zh-CN"/>
              </w:rPr>
            </w:pPr>
          </w:p>
        </w:tc>
      </w:tr>
      <w:tr>
        <w:tblPrEx>
          <w:tblCellMar>
            <w:top w:w="0" w:type="dxa"/>
            <w:left w:w="108" w:type="dxa"/>
            <w:bottom w:w="0" w:type="dxa"/>
            <w:right w:w="108" w:type="dxa"/>
          </w:tblCellMar>
        </w:tblPrEx>
        <w:trPr>
          <w:trHeight w:val="437" w:hRule="atLeast"/>
        </w:trPr>
        <w:tc>
          <w:tcPr>
            <w:tcW w:w="9520" w:type="dxa"/>
            <w:gridSpan w:val="5"/>
            <w:tcBorders>
              <w:top w:val="single" w:color="auto" w:sz="8" w:space="0"/>
              <w:left w:val="single" w:color="auto" w:sz="8" w:space="0"/>
              <w:bottom w:val="single" w:color="auto" w:sz="8" w:space="0"/>
              <w:right w:val="single" w:color="000000" w:sz="8" w:space="0"/>
            </w:tcBorders>
            <w:shd w:val="clear" w:color="auto" w:fill="99CCFF"/>
            <w:vAlign w:val="center"/>
          </w:tcPr>
          <w:p>
            <w:pPr>
              <w:keepNext w:val="0"/>
              <w:keepLines w:val="0"/>
              <w:widowControl/>
              <w:suppressLineNumbers w:val="0"/>
              <w:spacing w:before="0" w:beforeAutospacing="0" w:after="0" w:afterAutospacing="0"/>
              <w:ind w:left="0" w:right="0"/>
              <w:jc w:val="left"/>
              <w:rPr>
                <w:rFonts w:hint="eastAsia" w:ascii="宋体" w:hAnsi="宋体"/>
                <w:color w:val="000000"/>
                <w:kern w:val="0"/>
                <w:szCs w:val="21"/>
              </w:rPr>
            </w:pPr>
            <w:r>
              <w:rPr>
                <w:rFonts w:hint="eastAsia" w:ascii="宋体" w:hAnsi="宋体"/>
                <w:b/>
                <w:color w:val="000000"/>
                <w:kern w:val="0"/>
                <w:szCs w:val="21"/>
              </w:rPr>
              <w:t>合同签署情况</w:t>
            </w:r>
          </w:p>
        </w:tc>
      </w:tr>
      <w:tr>
        <w:tblPrEx>
          <w:tblCellMar>
            <w:top w:w="0" w:type="dxa"/>
            <w:left w:w="108" w:type="dxa"/>
            <w:bottom w:w="0" w:type="dxa"/>
            <w:right w:w="108" w:type="dxa"/>
          </w:tblCellMar>
        </w:tblPrEx>
        <w:trPr>
          <w:trHeight w:val="437" w:hRule="atLeast"/>
        </w:trPr>
        <w:tc>
          <w:tcPr>
            <w:tcW w:w="3298"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31680" w:right="0" w:hanging="67357" w:hangingChars="32075"/>
              <w:jc w:val="left"/>
              <w:rPr>
                <w:rFonts w:hint="eastAsia" w:ascii="宋体" w:hAnsi="宋体"/>
                <w:color w:val="000000"/>
                <w:kern w:val="0"/>
                <w:szCs w:val="21"/>
              </w:rPr>
            </w:pPr>
            <w:r>
              <w:rPr>
                <w:rFonts w:hint="eastAsia" w:ascii="宋体" w:hAnsi="宋体"/>
                <w:color w:val="000000"/>
                <w:kern w:val="0"/>
                <w:szCs w:val="21"/>
              </w:rPr>
              <w:t>采购内容及数量</w:t>
            </w:r>
          </w:p>
        </w:tc>
        <w:tc>
          <w:tcPr>
            <w:tcW w:w="3296"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31680" w:right="0" w:hanging="67357" w:hangingChars="32075"/>
              <w:jc w:val="left"/>
              <w:rPr>
                <w:rFonts w:hint="eastAsia" w:ascii="宋体" w:hAnsi="宋体"/>
                <w:color w:val="000000"/>
                <w:kern w:val="0"/>
                <w:szCs w:val="21"/>
              </w:rPr>
            </w:pPr>
            <w:r>
              <w:rPr>
                <w:rFonts w:hint="eastAsia" w:ascii="宋体" w:hAnsi="宋体"/>
                <w:color w:val="000000"/>
                <w:kern w:val="0"/>
                <w:szCs w:val="21"/>
              </w:rPr>
              <w:t>合同名称</w:t>
            </w:r>
          </w:p>
        </w:tc>
        <w:tc>
          <w:tcPr>
            <w:tcW w:w="2926"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31680" w:right="0" w:hanging="67357" w:hangingChars="32075"/>
              <w:jc w:val="left"/>
              <w:rPr>
                <w:rFonts w:hint="eastAsia" w:ascii="宋体" w:hAnsi="宋体"/>
                <w:color w:val="000000"/>
                <w:kern w:val="0"/>
                <w:szCs w:val="21"/>
              </w:rPr>
            </w:pPr>
            <w:r>
              <w:rPr>
                <w:rFonts w:hint="eastAsia" w:ascii="宋体" w:hAnsi="宋体"/>
                <w:color w:val="000000"/>
                <w:kern w:val="0"/>
                <w:szCs w:val="21"/>
              </w:rPr>
              <w:t>合同金额（元）</w:t>
            </w:r>
          </w:p>
        </w:tc>
      </w:tr>
      <w:tr>
        <w:tblPrEx>
          <w:tblCellMar>
            <w:top w:w="0" w:type="dxa"/>
            <w:left w:w="108" w:type="dxa"/>
            <w:bottom w:w="0" w:type="dxa"/>
            <w:right w:w="108" w:type="dxa"/>
          </w:tblCellMar>
        </w:tblPrEx>
        <w:trPr>
          <w:trHeight w:val="2107" w:hRule="atLeast"/>
        </w:trPr>
        <w:tc>
          <w:tcPr>
            <w:tcW w:w="3298"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eastAsiaTheme="minorEastAsia"/>
                <w:lang w:eastAsia="zh-CN"/>
              </w:rPr>
            </w:pPr>
            <w:r>
              <w:rPr>
                <w:rFonts w:hint="eastAsia" w:eastAsiaTheme="minorEastAsia"/>
                <w:lang w:eastAsia="zh-CN"/>
              </w:rPr>
              <w:t>向受万华置业委托的北京仲量联行物业管理服务有限公司第一分公司采购</w:t>
            </w:r>
            <w:r>
              <w:rPr>
                <w:rFonts w:hint="eastAsia"/>
                <w:lang w:eastAsia="zh-CN"/>
              </w:rPr>
              <w:t>海峡</w:t>
            </w:r>
            <w:r>
              <w:rPr>
                <w:rFonts w:hint="eastAsia" w:eastAsiaTheme="minorEastAsia"/>
                <w:lang w:eastAsia="zh-CN"/>
              </w:rPr>
              <w:t>大厦物业服务</w:t>
            </w:r>
            <w:r>
              <w:rPr>
                <w:rFonts w:hint="eastAsia"/>
                <w:lang w:eastAsia="zh-CN"/>
              </w:rPr>
              <w:t>，</w:t>
            </w:r>
            <w:r>
              <w:rPr>
                <w:rFonts w:hint="eastAsia" w:eastAsiaTheme="minorEastAsia"/>
                <w:lang w:eastAsia="zh-CN"/>
              </w:rPr>
              <w:t>合同期限：自2025年5月10日至2028年5月9日。</w:t>
            </w:r>
          </w:p>
        </w:tc>
        <w:tc>
          <w:tcPr>
            <w:tcW w:w="3296" w:type="dxa"/>
            <w:tcBorders>
              <w:top w:val="single" w:color="auto" w:sz="8" w:space="0"/>
              <w:left w:val="single" w:color="auto" w:sz="8" w:space="0"/>
              <w:bottom w:val="single" w:color="auto" w:sz="8" w:space="0"/>
              <w:right w:val="single" w:color="000000" w:sz="8"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海峡国际大厦物业服务协议</w:t>
            </w:r>
          </w:p>
        </w:tc>
        <w:tc>
          <w:tcPr>
            <w:tcW w:w="2926" w:type="dxa"/>
            <w:tcBorders>
              <w:top w:val="single" w:color="auto" w:sz="8" w:space="0"/>
              <w:left w:val="single" w:color="auto" w:sz="8" w:space="0"/>
              <w:bottom w:val="single" w:color="auto" w:sz="8" w:space="0"/>
              <w:right w:val="single" w:color="000000" w:sz="8" w:space="0"/>
            </w:tcBorders>
            <w:vAlign w:val="center"/>
          </w:tcPr>
          <w:p>
            <w:pPr>
              <w:keepNext w:val="0"/>
              <w:keepLines w:val="0"/>
              <w:suppressLineNumbers w:val="0"/>
              <w:tabs>
                <w:tab w:val="center" w:pos="1504"/>
              </w:tabs>
              <w:spacing w:before="0" w:beforeAutospacing="0" w:after="0" w:afterAutospacing="0"/>
              <w:ind w:left="0" w:right="0"/>
              <w:rPr>
                <w:rFonts w:hint="default" w:ascii="宋体" w:hAnsi="宋体"/>
                <w:color w:val="000000"/>
                <w:kern w:val="0"/>
                <w:szCs w:val="21"/>
                <w:lang w:val="en-US" w:eastAsia="zh-CN"/>
              </w:rPr>
            </w:pPr>
            <w:r>
              <w:rPr>
                <w:rFonts w:hint="default" w:ascii="宋体" w:hAnsi="宋体"/>
                <w:color w:val="000000"/>
                <w:kern w:val="0"/>
                <w:szCs w:val="21"/>
                <w:lang w:val="en-US" w:eastAsia="zh-CN"/>
              </w:rPr>
              <w:t>1,941,838.00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6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59"/>
    <w:rsid w:val="00013272"/>
    <w:rsid w:val="0005059E"/>
    <w:rsid w:val="00060607"/>
    <w:rsid w:val="00076AC7"/>
    <w:rsid w:val="00082036"/>
    <w:rsid w:val="00097587"/>
    <w:rsid w:val="000C4ACE"/>
    <w:rsid w:val="00114CC7"/>
    <w:rsid w:val="0013254D"/>
    <w:rsid w:val="0013420E"/>
    <w:rsid w:val="001421AB"/>
    <w:rsid w:val="001568F9"/>
    <w:rsid w:val="00161B84"/>
    <w:rsid w:val="001861CA"/>
    <w:rsid w:val="002430B5"/>
    <w:rsid w:val="00282CB9"/>
    <w:rsid w:val="002955BD"/>
    <w:rsid w:val="002A3E34"/>
    <w:rsid w:val="002A6812"/>
    <w:rsid w:val="00303E50"/>
    <w:rsid w:val="00384ED1"/>
    <w:rsid w:val="003A47C6"/>
    <w:rsid w:val="003D330B"/>
    <w:rsid w:val="003F74A8"/>
    <w:rsid w:val="004A0544"/>
    <w:rsid w:val="004E5DEF"/>
    <w:rsid w:val="005002F1"/>
    <w:rsid w:val="005027B2"/>
    <w:rsid w:val="0050771B"/>
    <w:rsid w:val="00527CD7"/>
    <w:rsid w:val="00560C4B"/>
    <w:rsid w:val="005A293B"/>
    <w:rsid w:val="005B34FF"/>
    <w:rsid w:val="005C656B"/>
    <w:rsid w:val="005D7E03"/>
    <w:rsid w:val="006317B5"/>
    <w:rsid w:val="0063247B"/>
    <w:rsid w:val="006640FC"/>
    <w:rsid w:val="006903E0"/>
    <w:rsid w:val="00691F2D"/>
    <w:rsid w:val="006C0540"/>
    <w:rsid w:val="006C6E3D"/>
    <w:rsid w:val="006F35F9"/>
    <w:rsid w:val="007228ED"/>
    <w:rsid w:val="00727AF8"/>
    <w:rsid w:val="007767B5"/>
    <w:rsid w:val="00793F86"/>
    <w:rsid w:val="007E7E31"/>
    <w:rsid w:val="007F22BC"/>
    <w:rsid w:val="0085078E"/>
    <w:rsid w:val="00853180"/>
    <w:rsid w:val="008E0E14"/>
    <w:rsid w:val="008E5EA3"/>
    <w:rsid w:val="00916BED"/>
    <w:rsid w:val="009173F0"/>
    <w:rsid w:val="0099309F"/>
    <w:rsid w:val="009B110F"/>
    <w:rsid w:val="009E53AA"/>
    <w:rsid w:val="009F6CFF"/>
    <w:rsid w:val="00A3403A"/>
    <w:rsid w:val="00A95DB3"/>
    <w:rsid w:val="00AE2881"/>
    <w:rsid w:val="00B4640D"/>
    <w:rsid w:val="00BB352E"/>
    <w:rsid w:val="00BC66C6"/>
    <w:rsid w:val="00BF1559"/>
    <w:rsid w:val="00C23837"/>
    <w:rsid w:val="00C77223"/>
    <w:rsid w:val="00CD1912"/>
    <w:rsid w:val="00CE27C3"/>
    <w:rsid w:val="00D25A6E"/>
    <w:rsid w:val="00DD6821"/>
    <w:rsid w:val="00E006E3"/>
    <w:rsid w:val="00E02DAD"/>
    <w:rsid w:val="00E0458D"/>
    <w:rsid w:val="00E81D0D"/>
    <w:rsid w:val="00E83EAC"/>
    <w:rsid w:val="00EA6858"/>
    <w:rsid w:val="00EB152E"/>
    <w:rsid w:val="00F654F7"/>
    <w:rsid w:val="00F75374"/>
    <w:rsid w:val="00F92AF5"/>
    <w:rsid w:val="00FF7EAF"/>
    <w:rsid w:val="069C5E12"/>
    <w:rsid w:val="09686F08"/>
    <w:rsid w:val="0D391ED0"/>
    <w:rsid w:val="16FA3958"/>
    <w:rsid w:val="1B42280C"/>
    <w:rsid w:val="1C855E13"/>
    <w:rsid w:val="1FE70154"/>
    <w:rsid w:val="24766409"/>
    <w:rsid w:val="24AD745D"/>
    <w:rsid w:val="252F04B0"/>
    <w:rsid w:val="263177E0"/>
    <w:rsid w:val="27057E54"/>
    <w:rsid w:val="2CC852A6"/>
    <w:rsid w:val="2E3143CC"/>
    <w:rsid w:val="305878A7"/>
    <w:rsid w:val="320840BA"/>
    <w:rsid w:val="32935446"/>
    <w:rsid w:val="33060F35"/>
    <w:rsid w:val="332575D3"/>
    <w:rsid w:val="33EDF1BE"/>
    <w:rsid w:val="361538CF"/>
    <w:rsid w:val="36D92528"/>
    <w:rsid w:val="38522B8D"/>
    <w:rsid w:val="3C474361"/>
    <w:rsid w:val="3C652A94"/>
    <w:rsid w:val="3E9DA5E7"/>
    <w:rsid w:val="3FA3323A"/>
    <w:rsid w:val="40F27BBC"/>
    <w:rsid w:val="431907F0"/>
    <w:rsid w:val="434C19B2"/>
    <w:rsid w:val="45374DC2"/>
    <w:rsid w:val="47576448"/>
    <w:rsid w:val="48C52EA3"/>
    <w:rsid w:val="4C216AC5"/>
    <w:rsid w:val="51916267"/>
    <w:rsid w:val="52EE4440"/>
    <w:rsid w:val="54765620"/>
    <w:rsid w:val="55AB009F"/>
    <w:rsid w:val="589022CC"/>
    <w:rsid w:val="594E7713"/>
    <w:rsid w:val="5C4F7887"/>
    <w:rsid w:val="5FD40A23"/>
    <w:rsid w:val="619F50D9"/>
    <w:rsid w:val="63563B6B"/>
    <w:rsid w:val="63B04E5D"/>
    <w:rsid w:val="63E66335"/>
    <w:rsid w:val="655C1015"/>
    <w:rsid w:val="69A84888"/>
    <w:rsid w:val="6A1C19AD"/>
    <w:rsid w:val="6C15547F"/>
    <w:rsid w:val="76EEF8A1"/>
    <w:rsid w:val="77DE2E6D"/>
    <w:rsid w:val="7D7C10F7"/>
    <w:rsid w:val="7EB7CE6F"/>
    <w:rsid w:val="7FFC2B7B"/>
    <w:rsid w:val="7FFFEB86"/>
    <w:rsid w:val="D3DC93B8"/>
    <w:rsid w:val="EE537F0D"/>
    <w:rsid w:val="F7FB6C05"/>
    <w:rsid w:val="FDF324B4"/>
    <w:rsid w:val="FFBB5E52"/>
    <w:rsid w:val="FFF3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166</Characters>
  <Lines>1</Lines>
  <Paragraphs>1</Paragraphs>
  <TotalTime>0</TotalTime>
  <ScaleCrop>false</ScaleCrop>
  <LinksUpToDate>false</LinksUpToDate>
  <CharactersWithSpaces>193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2018-07-08T22:51:00Z</dcterms:created>
  <dc:creator>CN=许嘉/OU=综合业务部/OU=监测中心/O=CMSMC</dc:creator>
  <cp:lastModifiedBy>崔伟</cp:lastModifiedBy>
  <dcterms:modified xsi:type="dcterms:W3CDTF">2025-04-01T14:00:51Z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